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67924C" w14:textId="77777777" w:rsidR="00C47095" w:rsidRDefault="00191A21">
      <w:pPr>
        <w:spacing w:after="20"/>
        <w:jc w:val="center"/>
      </w:pPr>
      <w:r>
        <w:rPr>
          <w:rFonts w:ascii="Calibri" w:eastAsia="Calibri" w:hAnsi="Calibri" w:cs="Calibri"/>
          <w:b/>
          <w:bCs/>
          <w:color w:val="1F3864"/>
          <w:sz w:val="40"/>
          <w:szCs w:val="40"/>
        </w:rPr>
        <w:t>ARIF RAHMAN</w:t>
      </w:r>
    </w:p>
    <w:p w14:paraId="3167924D" w14:textId="77777777" w:rsidR="00C47095" w:rsidRDefault="00191A21">
      <w:pPr>
        <w:spacing w:after="50"/>
        <w:jc w:val="center"/>
      </w:pPr>
      <w:r>
        <w:rPr>
          <w:rFonts w:ascii="Calibri" w:eastAsia="Calibri" w:hAnsi="Calibri" w:cs="Calibri"/>
          <w:color w:val="222222"/>
          <w:sz w:val="19"/>
          <w:szCs w:val="19"/>
        </w:rPr>
        <w:t>Cloud Engineering Graduate — AWS · Cloud Infrastructure · Platform Engineering · Site Reliability</w:t>
      </w:r>
    </w:p>
    <w:p w14:paraId="3167924E" w14:textId="77777777" w:rsidR="00C47095" w:rsidRDefault="00191A21">
      <w:pPr>
        <w:spacing w:after="110"/>
        <w:jc w:val="center"/>
      </w:pPr>
      <w:r>
        <w:rPr>
          <w:rFonts w:ascii="Calibri" w:eastAsia="Calibri" w:hAnsi="Calibri" w:cs="Calibri"/>
          <w:color w:val="5A5A5A"/>
          <w:sz w:val="16"/>
          <w:szCs w:val="16"/>
        </w:rPr>
        <w:t xml:space="preserve">London, </w:t>
      </w:r>
      <w:proofErr w:type="gramStart"/>
      <w:r>
        <w:rPr>
          <w:rFonts w:ascii="Calibri" w:eastAsia="Calibri" w:hAnsi="Calibri" w:cs="Calibri"/>
          <w:color w:val="5A5A5A"/>
          <w:sz w:val="16"/>
          <w:szCs w:val="16"/>
        </w:rPr>
        <w:t>UK  |</w:t>
      </w:r>
      <w:proofErr w:type="gramEnd"/>
      <w:r>
        <w:rPr>
          <w:rFonts w:ascii="Calibri" w:eastAsia="Calibri" w:hAnsi="Calibri" w:cs="Calibri"/>
          <w:color w:val="5A5A5A"/>
          <w:sz w:val="16"/>
          <w:szCs w:val="16"/>
        </w:rPr>
        <w:t xml:space="preserve">  +44 7535 </w:t>
      </w:r>
      <w:proofErr w:type="gramStart"/>
      <w:r>
        <w:rPr>
          <w:rFonts w:ascii="Calibri" w:eastAsia="Calibri" w:hAnsi="Calibri" w:cs="Calibri"/>
          <w:color w:val="5A5A5A"/>
          <w:sz w:val="16"/>
          <w:szCs w:val="16"/>
        </w:rPr>
        <w:t>103390  |</w:t>
      </w:r>
      <w:proofErr w:type="gramEnd"/>
      <w:r>
        <w:rPr>
          <w:rFonts w:ascii="Calibri" w:eastAsia="Calibri" w:hAnsi="Calibri" w:cs="Calibri"/>
          <w:color w:val="5A5A5A"/>
          <w:sz w:val="16"/>
          <w:szCs w:val="16"/>
        </w:rPr>
        <w:t xml:space="preserve">  </w:t>
      </w:r>
      <w:proofErr w:type="gramStart"/>
      <w:r>
        <w:rPr>
          <w:rFonts w:ascii="Calibri" w:eastAsia="Calibri" w:hAnsi="Calibri" w:cs="Calibri"/>
          <w:color w:val="5A5A5A"/>
          <w:sz w:val="16"/>
          <w:szCs w:val="16"/>
        </w:rPr>
        <w:t>a.rahman@outlook.com  |</w:t>
      </w:r>
      <w:proofErr w:type="gramEnd"/>
      <w:r>
        <w:rPr>
          <w:rFonts w:ascii="Calibri" w:eastAsia="Calibri" w:hAnsi="Calibri" w:cs="Calibri"/>
          <w:color w:val="5A5A5A"/>
          <w:sz w:val="16"/>
          <w:szCs w:val="16"/>
        </w:rPr>
        <w:t xml:space="preserve">  </w:t>
      </w:r>
      <w:hyperlink r:id="rId5" w:history="1">
        <w:r>
          <w:rPr>
            <w:rFonts w:ascii="Calibri" w:eastAsia="Calibri" w:hAnsi="Calibri" w:cs="Calibri"/>
            <w:color w:val="2E74B5"/>
            <w:sz w:val="16"/>
            <w:szCs w:val="16"/>
            <w:u w:val="single"/>
          </w:rPr>
          <w:t>LinkedIn</w:t>
        </w:r>
      </w:hyperlink>
      <w:r>
        <w:rPr>
          <w:rFonts w:ascii="Calibri" w:eastAsia="Calibri" w:hAnsi="Calibri" w:cs="Calibri"/>
          <w:color w:val="5A5A5A"/>
          <w:sz w:val="16"/>
          <w:szCs w:val="16"/>
        </w:rPr>
        <w:t xml:space="preserve">  |  </w:t>
      </w:r>
      <w:hyperlink r:id="rId6" w:history="1">
        <w:r>
          <w:rPr>
            <w:rFonts w:ascii="Calibri" w:eastAsia="Calibri" w:hAnsi="Calibri" w:cs="Calibri"/>
            <w:color w:val="2E74B5"/>
            <w:sz w:val="16"/>
            <w:szCs w:val="16"/>
            <w:u w:val="single"/>
          </w:rPr>
          <w:t>GitHub</w:t>
        </w:r>
      </w:hyperlink>
      <w:r>
        <w:rPr>
          <w:rFonts w:ascii="Calibri" w:eastAsia="Calibri" w:hAnsi="Calibri" w:cs="Calibri"/>
          <w:color w:val="5A5A5A"/>
          <w:sz w:val="16"/>
          <w:szCs w:val="16"/>
        </w:rPr>
        <w:t xml:space="preserve">  |  </w:t>
      </w:r>
      <w:hyperlink r:id="rId7" w:history="1">
        <w:r>
          <w:rPr>
            <w:rFonts w:ascii="Calibri" w:eastAsia="Calibri" w:hAnsi="Calibri" w:cs="Calibri"/>
            <w:color w:val="2E74B5"/>
            <w:sz w:val="16"/>
            <w:szCs w:val="16"/>
            <w:u w:val="single"/>
          </w:rPr>
          <w:t>arifr.com</w:t>
        </w:r>
      </w:hyperlink>
    </w:p>
    <w:tbl>
      <w:tblPr>
        <w:tblW w:w="5000" w:type="pct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726"/>
        <w:gridCol w:w="2726"/>
        <w:gridCol w:w="2727"/>
        <w:gridCol w:w="2727"/>
      </w:tblGrid>
      <w:tr w:rsidR="00C47095" w14:paraId="31679257" w14:textId="77777777">
        <w:tblPrEx>
          <w:tblCellMar>
            <w:top w:w="0" w:type="dxa"/>
            <w:bottom w:w="0" w:type="dxa"/>
          </w:tblCellMar>
        </w:tblPrEx>
        <w:tc>
          <w:tcPr>
            <w:tcW w:w="1250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3167924F" w14:textId="77777777" w:rsidR="00C47095" w:rsidRDefault="00191A21">
            <w:pPr>
              <w:spacing w:after="15"/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1F3864"/>
                <w:sz w:val="26"/>
                <w:szCs w:val="26"/>
              </w:rPr>
              <w:t>6</w:t>
            </w:r>
          </w:p>
          <w:p w14:paraId="31679250" w14:textId="77777777" w:rsidR="00C47095" w:rsidRDefault="00191A21">
            <w:pPr>
              <w:jc w:val="center"/>
            </w:pPr>
            <w:r>
              <w:rPr>
                <w:rFonts w:ascii="Calibri" w:eastAsia="Calibri" w:hAnsi="Calibri" w:cs="Calibri"/>
                <w:color w:val="5A5A5A"/>
                <w:sz w:val="14"/>
                <w:szCs w:val="14"/>
              </w:rPr>
              <w:t>Portfolio AWS &amp; Cloud Projects</w:t>
            </w:r>
          </w:p>
        </w:tc>
        <w:tc>
          <w:tcPr>
            <w:tcW w:w="1250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31679251" w14:textId="77777777" w:rsidR="00C47095" w:rsidRDefault="00191A21">
            <w:pPr>
              <w:spacing w:after="15"/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1F3864"/>
                <w:sz w:val="26"/>
                <w:szCs w:val="26"/>
              </w:rPr>
              <w:t>6</w:t>
            </w:r>
          </w:p>
          <w:p w14:paraId="31679252" w14:textId="77777777" w:rsidR="00C47095" w:rsidRDefault="00191A21">
            <w:pPr>
              <w:jc w:val="center"/>
            </w:pPr>
            <w:r>
              <w:rPr>
                <w:rFonts w:ascii="Calibri" w:eastAsia="Calibri" w:hAnsi="Calibri" w:cs="Calibri"/>
                <w:color w:val="5A5A5A"/>
                <w:sz w:val="14"/>
                <w:szCs w:val="14"/>
              </w:rPr>
              <w:t>Cloud / Security Certifications</w:t>
            </w:r>
          </w:p>
        </w:tc>
        <w:tc>
          <w:tcPr>
            <w:tcW w:w="1250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31679253" w14:textId="77777777" w:rsidR="00C47095" w:rsidRDefault="00191A21">
            <w:pPr>
              <w:spacing w:after="15"/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1F3864"/>
                <w:sz w:val="26"/>
                <w:szCs w:val="26"/>
              </w:rPr>
              <w:t>ISO 27001</w:t>
            </w:r>
          </w:p>
          <w:p w14:paraId="31679254" w14:textId="77777777" w:rsidR="00C47095" w:rsidRDefault="00191A21">
            <w:pPr>
              <w:jc w:val="center"/>
            </w:pPr>
            <w:r>
              <w:rPr>
                <w:rFonts w:ascii="Calibri" w:eastAsia="Calibri" w:hAnsi="Calibri" w:cs="Calibri"/>
                <w:color w:val="5A5A5A"/>
                <w:sz w:val="14"/>
                <w:szCs w:val="14"/>
              </w:rPr>
              <w:t>Aligned Security Design</w:t>
            </w:r>
          </w:p>
        </w:tc>
        <w:tc>
          <w:tcPr>
            <w:tcW w:w="1250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31679255" w14:textId="77777777" w:rsidR="00C47095" w:rsidRDefault="00191A21">
            <w:pPr>
              <w:spacing w:after="15"/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1F3864"/>
                <w:sz w:val="26"/>
                <w:szCs w:val="26"/>
              </w:rPr>
              <w:t>2027</w:t>
            </w:r>
          </w:p>
          <w:p w14:paraId="31679256" w14:textId="77777777" w:rsidR="00C47095" w:rsidRDefault="00191A21">
            <w:pPr>
              <w:jc w:val="center"/>
            </w:pPr>
            <w:r>
              <w:rPr>
                <w:rFonts w:ascii="Calibri" w:eastAsia="Calibri" w:hAnsi="Calibri" w:cs="Calibri"/>
                <w:color w:val="5A5A5A"/>
                <w:sz w:val="14"/>
                <w:szCs w:val="14"/>
              </w:rPr>
              <w:t>Cloud Engineering BSc, Coventry</w:t>
            </w:r>
          </w:p>
        </w:tc>
      </w:tr>
    </w:tbl>
    <w:p w14:paraId="31679258" w14:textId="77777777" w:rsidR="00C47095" w:rsidRDefault="00C47095">
      <w:pPr>
        <w:pBdr>
          <w:bottom w:val="single" w:sz="6" w:space="4" w:color="1F3864"/>
        </w:pBdr>
      </w:pPr>
    </w:p>
    <w:tbl>
      <w:tblPr>
        <w:tblW w:w="5112" w:type="pct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568"/>
        <w:gridCol w:w="7582"/>
      </w:tblGrid>
      <w:tr w:rsidR="00C47095" w14:paraId="31679285" w14:textId="77777777" w:rsidTr="0071293F">
        <w:tblPrEx>
          <w:tblCellMar>
            <w:top w:w="0" w:type="dxa"/>
            <w:bottom w:w="0" w:type="dxa"/>
          </w:tblCellMar>
        </w:tblPrEx>
        <w:trPr>
          <w:trHeight w:val="13454"/>
        </w:trPr>
        <w:tc>
          <w:tcPr>
            <w:tcW w:w="1600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2F5FA"/>
            <w:tcMar>
              <w:top w:w="120" w:type="dxa"/>
              <w:left w:w="160" w:type="dxa"/>
              <w:bottom w:w="120" w:type="dxa"/>
              <w:right w:w="160" w:type="dxa"/>
            </w:tcMar>
          </w:tcPr>
          <w:p w14:paraId="31679259" w14:textId="77777777" w:rsidR="00C47095" w:rsidRDefault="00191A21">
            <w:pPr>
              <w:pBdr>
                <w:bottom w:val="single" w:sz="4" w:space="2" w:color="2E74B5"/>
              </w:pBdr>
              <w:spacing w:before="200" w:after="70"/>
            </w:pPr>
            <w:r>
              <w:rPr>
                <w:rFonts w:ascii="Calibri" w:eastAsia="Calibri" w:hAnsi="Calibri" w:cs="Calibri"/>
                <w:b/>
                <w:bCs/>
                <w:color w:val="1F3864"/>
                <w:sz w:val="18"/>
                <w:szCs w:val="18"/>
              </w:rPr>
              <w:t>CORE SKILLS</w:t>
            </w:r>
          </w:p>
          <w:p w14:paraId="3167925A" w14:textId="77777777" w:rsidR="00C47095" w:rsidRDefault="00191A21">
            <w:pPr>
              <w:spacing w:after="10"/>
            </w:pPr>
            <w:r>
              <w:rPr>
                <w:rFonts w:ascii="Calibri" w:eastAsia="Calibri" w:hAnsi="Calibri" w:cs="Calibri"/>
                <w:b/>
                <w:bCs/>
                <w:color w:val="1F3864"/>
                <w:sz w:val="17"/>
                <w:szCs w:val="17"/>
              </w:rPr>
              <w:t>Cloud (AWS)</w:t>
            </w:r>
          </w:p>
          <w:p w14:paraId="3167925B" w14:textId="77777777" w:rsidR="00C47095" w:rsidRDefault="00191A21">
            <w:pPr>
              <w:spacing w:after="60"/>
            </w:pPr>
            <w:r>
              <w:rPr>
                <w:rFonts w:ascii="Calibri" w:eastAsia="Calibri" w:hAnsi="Calibri" w:cs="Calibri"/>
                <w:color w:val="222222"/>
                <w:sz w:val="17"/>
                <w:szCs w:val="17"/>
              </w:rPr>
              <w:t>EC2 · VPC · S3 · RDS · DynamoDB · Lambda · IAM · KMS · ALB &amp; Auto Scaling · CloudWatch · ECR</w:t>
            </w:r>
          </w:p>
          <w:p w14:paraId="3167925C" w14:textId="77777777" w:rsidR="00C47095" w:rsidRDefault="00191A21">
            <w:pPr>
              <w:spacing w:after="10"/>
            </w:pPr>
            <w:r>
              <w:rPr>
                <w:rFonts w:ascii="Calibri" w:eastAsia="Calibri" w:hAnsi="Calibri" w:cs="Calibri"/>
                <w:b/>
                <w:bCs/>
                <w:color w:val="1F3864"/>
                <w:sz w:val="17"/>
                <w:szCs w:val="17"/>
              </w:rPr>
              <w:t>Containers &amp; IaC</w:t>
            </w:r>
          </w:p>
          <w:p w14:paraId="3167925D" w14:textId="77777777" w:rsidR="00C47095" w:rsidRDefault="00191A21">
            <w:pPr>
              <w:spacing w:after="60"/>
            </w:pPr>
            <w:r>
              <w:rPr>
                <w:rFonts w:ascii="Calibri" w:eastAsia="Calibri" w:hAnsi="Calibri" w:cs="Calibri"/>
                <w:color w:val="222222"/>
                <w:sz w:val="17"/>
                <w:szCs w:val="17"/>
              </w:rPr>
              <w:t>Docker, Docker Compose, Terraform, Kubernetes, CI/CD pipelines</w:t>
            </w:r>
          </w:p>
          <w:p w14:paraId="3167925E" w14:textId="77777777" w:rsidR="00C47095" w:rsidRDefault="00191A21">
            <w:pPr>
              <w:spacing w:after="10"/>
            </w:pPr>
            <w:r>
              <w:rPr>
                <w:rFonts w:ascii="Calibri" w:eastAsia="Calibri" w:hAnsi="Calibri" w:cs="Calibri"/>
                <w:b/>
                <w:bCs/>
                <w:color w:val="1F3864"/>
                <w:sz w:val="17"/>
                <w:szCs w:val="17"/>
              </w:rPr>
              <w:t>Security</w:t>
            </w:r>
          </w:p>
          <w:p w14:paraId="3167925F" w14:textId="77777777" w:rsidR="00C47095" w:rsidRDefault="00191A21">
            <w:pPr>
              <w:spacing w:after="60"/>
            </w:pPr>
            <w:r>
              <w:rPr>
                <w:rFonts w:ascii="Calibri" w:eastAsia="Calibri" w:hAnsi="Calibri" w:cs="Calibri"/>
                <w:color w:val="222222"/>
                <w:sz w:val="17"/>
                <w:szCs w:val="17"/>
              </w:rPr>
              <w:t>ISO/IEC 27001 &amp; 27005, IAM least-privilege, KMS encryption, DevSecOps</w:t>
            </w:r>
          </w:p>
          <w:p w14:paraId="31679260" w14:textId="77777777" w:rsidR="00C47095" w:rsidRDefault="00191A21">
            <w:pPr>
              <w:spacing w:after="10"/>
            </w:pPr>
            <w:r>
              <w:rPr>
                <w:rFonts w:ascii="Calibri" w:eastAsia="Calibri" w:hAnsi="Calibri" w:cs="Calibri"/>
                <w:b/>
                <w:bCs/>
                <w:color w:val="1F3864"/>
                <w:sz w:val="17"/>
                <w:szCs w:val="17"/>
              </w:rPr>
              <w:t>Networking</w:t>
            </w:r>
          </w:p>
          <w:p w14:paraId="31679261" w14:textId="77777777" w:rsidR="00C47095" w:rsidRDefault="00191A21">
            <w:pPr>
              <w:spacing w:after="60"/>
            </w:pPr>
            <w:r>
              <w:rPr>
                <w:rFonts w:ascii="Calibri" w:eastAsia="Calibri" w:hAnsi="Calibri" w:cs="Calibri"/>
                <w:color w:val="222222"/>
                <w:sz w:val="17"/>
                <w:szCs w:val="17"/>
              </w:rPr>
              <w:t>VPC design, VLANs, OSPF, HSRP, IPSec/GRE VPN, Cisco IOS</w:t>
            </w:r>
          </w:p>
          <w:p w14:paraId="31679262" w14:textId="77777777" w:rsidR="00C47095" w:rsidRDefault="00191A21">
            <w:pPr>
              <w:spacing w:after="10"/>
            </w:pPr>
            <w:r>
              <w:rPr>
                <w:rFonts w:ascii="Calibri" w:eastAsia="Calibri" w:hAnsi="Calibri" w:cs="Calibri"/>
                <w:b/>
                <w:bCs/>
                <w:color w:val="1F3864"/>
                <w:sz w:val="17"/>
                <w:szCs w:val="17"/>
              </w:rPr>
              <w:t>Programming</w:t>
            </w:r>
          </w:p>
          <w:p w14:paraId="31679263" w14:textId="77777777" w:rsidR="00C47095" w:rsidRDefault="00191A21">
            <w:pPr>
              <w:spacing w:after="60"/>
            </w:pPr>
            <w:r>
              <w:rPr>
                <w:rFonts w:ascii="Calibri" w:eastAsia="Calibri" w:hAnsi="Calibri" w:cs="Calibri"/>
                <w:color w:val="222222"/>
                <w:sz w:val="17"/>
                <w:szCs w:val="17"/>
              </w:rPr>
              <w:t>Python, Bash, JavaScript/Node.js, SQL</w:t>
            </w:r>
          </w:p>
          <w:p w14:paraId="31679264" w14:textId="77777777" w:rsidR="00C47095" w:rsidRDefault="00191A21">
            <w:pPr>
              <w:spacing w:after="10"/>
            </w:pPr>
            <w:r>
              <w:rPr>
                <w:rFonts w:ascii="Calibri" w:eastAsia="Calibri" w:hAnsi="Calibri" w:cs="Calibri"/>
                <w:b/>
                <w:bCs/>
                <w:color w:val="1F3864"/>
                <w:sz w:val="17"/>
                <w:szCs w:val="17"/>
              </w:rPr>
              <w:t>Practices</w:t>
            </w:r>
          </w:p>
          <w:p w14:paraId="31679265" w14:textId="77777777" w:rsidR="00C47095" w:rsidRDefault="00191A21">
            <w:pPr>
              <w:spacing w:after="60"/>
            </w:pPr>
            <w:r>
              <w:rPr>
                <w:rFonts w:ascii="Calibri" w:eastAsia="Calibri" w:hAnsi="Calibri" w:cs="Calibri"/>
                <w:color w:val="222222"/>
                <w:sz w:val="17"/>
                <w:szCs w:val="17"/>
              </w:rPr>
              <w:t>Agile/Scrum, Git/GitHub, stakeholder communication</w:t>
            </w:r>
          </w:p>
          <w:p w14:paraId="31679266" w14:textId="77777777" w:rsidR="00C47095" w:rsidRDefault="00191A21">
            <w:pPr>
              <w:pBdr>
                <w:bottom w:val="single" w:sz="4" w:space="2" w:color="2E74B5"/>
              </w:pBdr>
              <w:spacing w:before="200" w:after="70"/>
            </w:pPr>
            <w:r>
              <w:rPr>
                <w:rFonts w:ascii="Calibri" w:eastAsia="Calibri" w:hAnsi="Calibri" w:cs="Calibri"/>
                <w:b/>
                <w:bCs/>
                <w:color w:val="1F3864"/>
                <w:sz w:val="18"/>
                <w:szCs w:val="18"/>
              </w:rPr>
              <w:t>CERTIFICATIONS</w:t>
            </w:r>
          </w:p>
          <w:p w14:paraId="31679267" w14:textId="717C9A88" w:rsidR="00C47095" w:rsidRDefault="00191A21">
            <w:pPr>
              <w:spacing w:after="55"/>
            </w:pPr>
            <w:r>
              <w:rPr>
                <w:rFonts w:ascii="Calibri" w:eastAsia="Calibri" w:hAnsi="Calibri" w:cs="Calibri"/>
                <w:b/>
                <w:bCs/>
                <w:color w:val="222222"/>
                <w:sz w:val="17"/>
                <w:szCs w:val="17"/>
              </w:rPr>
              <w:t xml:space="preserve">AWS Cloud Quest: Cloud </w:t>
            </w:r>
            <w:r w:rsidR="0071293F">
              <w:rPr>
                <w:rFonts w:ascii="Calibri" w:eastAsia="Calibri" w:hAnsi="Calibri" w:cs="Calibri"/>
                <w:b/>
                <w:bCs/>
                <w:color w:val="222222"/>
                <w:sz w:val="17"/>
                <w:szCs w:val="17"/>
              </w:rPr>
              <w:t>Practitioner</w:t>
            </w:r>
            <w:r w:rsidR="0071293F">
              <w:rPr>
                <w:rFonts w:ascii="Calibri" w:eastAsia="Calibri" w:hAnsi="Calibri" w:cs="Calibri"/>
                <w:i/>
                <w:iCs/>
                <w:color w:val="5A5A5A"/>
                <w:sz w:val="15"/>
                <w:szCs w:val="15"/>
              </w:rPr>
              <w:t xml:space="preserve"> AWS</w:t>
            </w:r>
            <w:r>
              <w:rPr>
                <w:rFonts w:ascii="Calibri" w:eastAsia="Calibri" w:hAnsi="Calibri" w:cs="Calibri"/>
                <w:i/>
                <w:iCs/>
                <w:color w:val="5A5A5A"/>
                <w:sz w:val="15"/>
                <w:szCs w:val="15"/>
              </w:rPr>
              <w:t xml:space="preserve"> · 2025</w:t>
            </w:r>
          </w:p>
          <w:p w14:paraId="31679268" w14:textId="221BD842" w:rsidR="00C47095" w:rsidRDefault="00191A21">
            <w:pPr>
              <w:spacing w:after="55"/>
            </w:pPr>
            <w:r>
              <w:rPr>
                <w:rFonts w:ascii="Calibri" w:eastAsia="Calibri" w:hAnsi="Calibri" w:cs="Calibri"/>
                <w:b/>
                <w:bCs/>
                <w:color w:val="222222"/>
                <w:sz w:val="17"/>
                <w:szCs w:val="17"/>
              </w:rPr>
              <w:t xml:space="preserve">AWS Cloud Quest: Gen AI </w:t>
            </w:r>
            <w:r w:rsidR="0071293F">
              <w:rPr>
                <w:rFonts w:ascii="Calibri" w:eastAsia="Calibri" w:hAnsi="Calibri" w:cs="Calibri"/>
                <w:b/>
                <w:bCs/>
                <w:color w:val="222222"/>
                <w:sz w:val="17"/>
                <w:szCs w:val="17"/>
              </w:rPr>
              <w:t>Practitioner</w:t>
            </w:r>
            <w:r w:rsidR="0071293F">
              <w:rPr>
                <w:rFonts w:ascii="Calibri" w:eastAsia="Calibri" w:hAnsi="Calibri" w:cs="Calibri"/>
                <w:i/>
                <w:iCs/>
                <w:color w:val="5A5A5A"/>
                <w:sz w:val="15"/>
                <w:szCs w:val="15"/>
              </w:rPr>
              <w:t xml:space="preserve"> AWS</w:t>
            </w:r>
            <w:r>
              <w:rPr>
                <w:rFonts w:ascii="Calibri" w:eastAsia="Calibri" w:hAnsi="Calibri" w:cs="Calibri"/>
                <w:i/>
                <w:iCs/>
                <w:color w:val="5A5A5A"/>
                <w:sz w:val="15"/>
                <w:szCs w:val="15"/>
              </w:rPr>
              <w:t xml:space="preserve"> · 2025</w:t>
            </w:r>
          </w:p>
          <w:p w14:paraId="31679269" w14:textId="33292C57" w:rsidR="00C47095" w:rsidRDefault="00191A21">
            <w:pPr>
              <w:spacing w:after="55"/>
            </w:pPr>
            <w:r>
              <w:rPr>
                <w:rFonts w:ascii="Calibri" w:eastAsia="Calibri" w:hAnsi="Calibri" w:cs="Calibri"/>
                <w:b/>
                <w:bCs/>
                <w:color w:val="222222"/>
                <w:sz w:val="17"/>
                <w:szCs w:val="17"/>
              </w:rPr>
              <w:t xml:space="preserve">AWS Educate: Cloud </w:t>
            </w:r>
            <w:r w:rsidR="0071293F">
              <w:rPr>
                <w:rFonts w:ascii="Calibri" w:eastAsia="Calibri" w:hAnsi="Calibri" w:cs="Calibri"/>
                <w:b/>
                <w:bCs/>
                <w:color w:val="222222"/>
                <w:sz w:val="17"/>
                <w:szCs w:val="17"/>
              </w:rPr>
              <w:t>Ops</w:t>
            </w:r>
            <w:r w:rsidR="0071293F">
              <w:rPr>
                <w:rFonts w:ascii="Calibri" w:eastAsia="Calibri" w:hAnsi="Calibri" w:cs="Calibri"/>
                <w:i/>
                <w:iCs/>
                <w:color w:val="5A5A5A"/>
                <w:sz w:val="15"/>
                <w:szCs w:val="15"/>
              </w:rPr>
              <w:t xml:space="preserve"> AWS</w:t>
            </w:r>
            <w:r>
              <w:rPr>
                <w:rFonts w:ascii="Calibri" w:eastAsia="Calibri" w:hAnsi="Calibri" w:cs="Calibri"/>
                <w:i/>
                <w:iCs/>
                <w:color w:val="5A5A5A"/>
                <w:sz w:val="15"/>
                <w:szCs w:val="15"/>
              </w:rPr>
              <w:t xml:space="preserve"> · 2025</w:t>
            </w:r>
          </w:p>
          <w:p w14:paraId="3167926A" w14:textId="40304CBD" w:rsidR="00C47095" w:rsidRDefault="00191A21">
            <w:pPr>
              <w:spacing w:after="55"/>
            </w:pPr>
            <w:r>
              <w:rPr>
                <w:rFonts w:ascii="Calibri" w:eastAsia="Calibri" w:hAnsi="Calibri" w:cs="Calibri"/>
                <w:b/>
                <w:bCs/>
                <w:color w:val="222222"/>
                <w:sz w:val="17"/>
                <w:szCs w:val="17"/>
              </w:rPr>
              <w:t xml:space="preserve">Networking </w:t>
            </w:r>
            <w:r w:rsidR="0071293F">
              <w:rPr>
                <w:rFonts w:ascii="Calibri" w:eastAsia="Calibri" w:hAnsi="Calibri" w:cs="Calibri"/>
                <w:b/>
                <w:bCs/>
                <w:color w:val="222222"/>
                <w:sz w:val="17"/>
                <w:szCs w:val="17"/>
              </w:rPr>
              <w:t>Basics</w:t>
            </w:r>
            <w:r w:rsidR="0071293F">
              <w:rPr>
                <w:rFonts w:ascii="Calibri" w:eastAsia="Calibri" w:hAnsi="Calibri" w:cs="Calibri"/>
                <w:i/>
                <w:iCs/>
                <w:color w:val="5A5A5A"/>
                <w:sz w:val="15"/>
                <w:szCs w:val="15"/>
              </w:rPr>
              <w:t xml:space="preserve"> Cisco</w:t>
            </w:r>
            <w:r>
              <w:rPr>
                <w:rFonts w:ascii="Calibri" w:eastAsia="Calibri" w:hAnsi="Calibri" w:cs="Calibri"/>
                <w:i/>
                <w:iCs/>
                <w:color w:val="5A5A5A"/>
                <w:sz w:val="15"/>
                <w:szCs w:val="15"/>
              </w:rPr>
              <w:t xml:space="preserve"> · 2025</w:t>
            </w:r>
          </w:p>
          <w:p w14:paraId="3167926B" w14:textId="0C6A724C" w:rsidR="00C47095" w:rsidRDefault="00191A21">
            <w:pPr>
              <w:spacing w:after="55"/>
            </w:pPr>
            <w:r>
              <w:rPr>
                <w:rFonts w:ascii="Calibri" w:eastAsia="Calibri" w:hAnsi="Calibri" w:cs="Calibri"/>
                <w:b/>
                <w:bCs/>
                <w:color w:val="222222"/>
                <w:sz w:val="17"/>
                <w:szCs w:val="17"/>
              </w:rPr>
              <w:t xml:space="preserve">PM &amp; Agile </w:t>
            </w:r>
            <w:r w:rsidR="0071293F">
              <w:rPr>
                <w:rFonts w:ascii="Calibri" w:eastAsia="Calibri" w:hAnsi="Calibri" w:cs="Calibri"/>
                <w:b/>
                <w:bCs/>
                <w:color w:val="222222"/>
                <w:sz w:val="17"/>
                <w:szCs w:val="17"/>
              </w:rPr>
              <w:t>Fundamentals</w:t>
            </w:r>
            <w:r w:rsidR="0071293F">
              <w:rPr>
                <w:rFonts w:ascii="Calibri" w:eastAsia="Calibri" w:hAnsi="Calibri" w:cs="Calibri"/>
                <w:i/>
                <w:iCs/>
                <w:color w:val="5A5A5A"/>
                <w:sz w:val="15"/>
                <w:szCs w:val="15"/>
              </w:rPr>
              <w:t xml:space="preserve"> Santander</w:t>
            </w:r>
            <w:r>
              <w:rPr>
                <w:rFonts w:ascii="Calibri" w:eastAsia="Calibri" w:hAnsi="Calibri" w:cs="Calibri"/>
                <w:i/>
                <w:iCs/>
                <w:color w:val="5A5A5A"/>
                <w:sz w:val="15"/>
                <w:szCs w:val="15"/>
              </w:rPr>
              <w:t xml:space="preserve"> · 2025</w:t>
            </w:r>
          </w:p>
          <w:p w14:paraId="3167926C" w14:textId="5D3EEA4A" w:rsidR="00C47095" w:rsidRDefault="00191A21">
            <w:pPr>
              <w:spacing w:after="55"/>
            </w:pPr>
            <w:r>
              <w:rPr>
                <w:rFonts w:ascii="Calibri" w:eastAsia="Calibri" w:hAnsi="Calibri" w:cs="Calibri"/>
                <w:b/>
                <w:bCs/>
                <w:color w:val="222222"/>
                <w:sz w:val="17"/>
                <w:szCs w:val="17"/>
              </w:rPr>
              <w:t xml:space="preserve">Designer </w:t>
            </w:r>
            <w:r w:rsidR="0071293F">
              <w:rPr>
                <w:rFonts w:ascii="Calibri" w:eastAsia="Calibri" w:hAnsi="Calibri" w:cs="Calibri"/>
                <w:b/>
                <w:bCs/>
                <w:color w:val="222222"/>
                <w:sz w:val="17"/>
                <w:szCs w:val="17"/>
              </w:rPr>
              <w:t>Core</w:t>
            </w:r>
            <w:r w:rsidR="0071293F">
              <w:rPr>
                <w:rFonts w:ascii="Calibri" w:eastAsia="Calibri" w:hAnsi="Calibri" w:cs="Calibri"/>
                <w:i/>
                <w:iCs/>
                <w:color w:val="5A5A5A"/>
                <w:sz w:val="15"/>
                <w:szCs w:val="15"/>
              </w:rPr>
              <w:t xml:space="preserve"> Alteryx</w:t>
            </w:r>
            <w:r>
              <w:rPr>
                <w:rFonts w:ascii="Calibri" w:eastAsia="Calibri" w:hAnsi="Calibri" w:cs="Calibri"/>
                <w:i/>
                <w:iCs/>
                <w:color w:val="5A5A5A"/>
                <w:sz w:val="15"/>
                <w:szCs w:val="15"/>
              </w:rPr>
              <w:t xml:space="preserve"> · 2024–26</w:t>
            </w:r>
          </w:p>
          <w:p w14:paraId="3167926D" w14:textId="77777777" w:rsidR="00C47095" w:rsidRDefault="00191A21">
            <w:pPr>
              <w:pBdr>
                <w:bottom w:val="single" w:sz="4" w:space="2" w:color="2E74B5"/>
              </w:pBdr>
              <w:spacing w:before="200" w:after="70"/>
            </w:pPr>
            <w:r>
              <w:rPr>
                <w:rFonts w:ascii="Calibri" w:eastAsia="Calibri" w:hAnsi="Calibri" w:cs="Calibri"/>
                <w:b/>
                <w:bCs/>
                <w:color w:val="1F3864"/>
                <w:sz w:val="18"/>
                <w:szCs w:val="18"/>
              </w:rPr>
              <w:t>EDUCATION</w:t>
            </w:r>
          </w:p>
          <w:p w14:paraId="3167926E" w14:textId="77777777" w:rsidR="00C47095" w:rsidRDefault="00191A21">
            <w:pPr>
              <w:spacing w:after="5"/>
            </w:pPr>
            <w:r>
              <w:rPr>
                <w:rFonts w:ascii="Calibri" w:eastAsia="Calibri" w:hAnsi="Calibri" w:cs="Calibri"/>
                <w:b/>
                <w:bCs/>
                <w:color w:val="222222"/>
                <w:sz w:val="17"/>
                <w:szCs w:val="17"/>
              </w:rPr>
              <w:t>BSc Cloud Engineering</w:t>
            </w:r>
          </w:p>
          <w:p w14:paraId="3167926F" w14:textId="77777777" w:rsidR="00C47095" w:rsidRDefault="00191A21">
            <w:pPr>
              <w:spacing w:after="60"/>
            </w:pPr>
            <w:r>
              <w:rPr>
                <w:rFonts w:ascii="Calibri" w:eastAsia="Calibri" w:hAnsi="Calibri" w:cs="Calibri"/>
                <w:color w:val="5A5A5A"/>
                <w:sz w:val="15"/>
                <w:szCs w:val="15"/>
              </w:rPr>
              <w:t>Coventry University · 2025–2027</w:t>
            </w:r>
          </w:p>
          <w:p w14:paraId="31679270" w14:textId="77777777" w:rsidR="00C47095" w:rsidRDefault="00191A21">
            <w:pPr>
              <w:spacing w:after="5"/>
            </w:pPr>
            <w:r>
              <w:rPr>
                <w:rFonts w:ascii="Calibri" w:eastAsia="Calibri" w:hAnsi="Calibri" w:cs="Calibri"/>
                <w:b/>
                <w:bCs/>
                <w:color w:val="222222"/>
                <w:sz w:val="17"/>
                <w:szCs w:val="17"/>
              </w:rPr>
              <w:t>BTEC L3 Extended Diploma, IT</w:t>
            </w:r>
          </w:p>
          <w:p w14:paraId="31679271" w14:textId="77777777" w:rsidR="00C47095" w:rsidRDefault="00191A21">
            <w:r>
              <w:rPr>
                <w:rFonts w:ascii="Calibri" w:eastAsia="Calibri" w:hAnsi="Calibri" w:cs="Calibri"/>
                <w:color w:val="5A5A5A"/>
                <w:sz w:val="15"/>
                <w:szCs w:val="15"/>
              </w:rPr>
              <w:t>Joseph Chamberlain College · D*D*D*</w:t>
            </w:r>
          </w:p>
        </w:tc>
        <w:tc>
          <w:tcPr>
            <w:tcW w:w="3400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120" w:type="dxa"/>
              <w:left w:w="200" w:type="dxa"/>
              <w:bottom w:w="120" w:type="dxa"/>
              <w:right w:w="60" w:type="dxa"/>
            </w:tcMar>
          </w:tcPr>
          <w:p w14:paraId="31679272" w14:textId="77777777" w:rsidR="00C47095" w:rsidRDefault="00191A21">
            <w:pPr>
              <w:pBdr>
                <w:bottom w:val="single" w:sz="6" w:space="2" w:color="1F3864"/>
              </w:pBdr>
              <w:spacing w:before="160" w:after="60"/>
            </w:pPr>
            <w:r>
              <w:rPr>
                <w:rFonts w:ascii="Calibri" w:eastAsia="Calibri" w:hAnsi="Calibri" w:cs="Calibri"/>
                <w:b/>
                <w:bCs/>
                <w:color w:val="1F3864"/>
              </w:rPr>
              <w:t>PROFILE</w:t>
            </w:r>
          </w:p>
          <w:p w14:paraId="31679273" w14:textId="741C613C" w:rsidR="00C47095" w:rsidRDefault="00191A21">
            <w:pPr>
              <w:spacing w:after="40"/>
            </w:pPr>
            <w:r>
              <w:rPr>
                <w:rFonts w:ascii="Calibri" w:eastAsia="Calibri" w:hAnsi="Calibri" w:cs="Calibri"/>
                <w:color w:val="222222"/>
                <w:sz w:val="18"/>
                <w:szCs w:val="18"/>
              </w:rPr>
              <w:t xml:space="preserve">Cloud Engineering undergraduate (graduating 2027) building a portfolio-backed track record in AWS infrastructure, automation and network security. Comfortable designing </w:t>
            </w:r>
            <w:r w:rsidR="0071293F">
              <w:rPr>
                <w:rFonts w:ascii="Calibri" w:eastAsia="Calibri" w:hAnsi="Calibri" w:cs="Calibri"/>
                <w:color w:val="222222"/>
                <w:sz w:val="18"/>
                <w:szCs w:val="18"/>
              </w:rPr>
              <w:t>highly available</w:t>
            </w:r>
            <w:r>
              <w:rPr>
                <w:rFonts w:ascii="Calibri" w:eastAsia="Calibri" w:hAnsi="Calibri" w:cs="Calibri"/>
                <w:color w:val="222222"/>
                <w:sz w:val="18"/>
                <w:szCs w:val="18"/>
              </w:rPr>
              <w:t>, secure architectures and translating technical decisions into clear business outcomes.</w:t>
            </w:r>
          </w:p>
          <w:p w14:paraId="31679274" w14:textId="77777777" w:rsidR="00C47095" w:rsidRDefault="00191A21">
            <w:pPr>
              <w:pBdr>
                <w:bottom w:val="single" w:sz="6" w:space="2" w:color="1F3864"/>
              </w:pBdr>
              <w:spacing w:before="160" w:after="60"/>
            </w:pPr>
            <w:r>
              <w:rPr>
                <w:rFonts w:ascii="Calibri" w:eastAsia="Calibri" w:hAnsi="Calibri" w:cs="Calibri"/>
                <w:b/>
                <w:bCs/>
                <w:color w:val="1F3864"/>
              </w:rPr>
              <w:t>KEY PROJECTS</w:t>
            </w:r>
          </w:p>
          <w:p w14:paraId="31679275" w14:textId="77777777" w:rsidR="00C47095" w:rsidRDefault="00191A21">
            <w:pPr>
              <w:spacing w:before="130" w:after="15"/>
            </w:pPr>
            <w:r>
              <w:rPr>
                <w:rFonts w:ascii="Calibri" w:eastAsia="Calibri" w:hAnsi="Calibri" w:cs="Calibri"/>
                <w:b/>
                <w:bCs/>
                <w:color w:val="222222"/>
              </w:rPr>
              <w:t>CivicNexus — Cloud Security Framework</w:t>
            </w:r>
            <w:r>
              <w:rPr>
                <w:rFonts w:ascii="Calibri" w:eastAsia="Calibri" w:hAnsi="Calibri" w:cs="Calibri"/>
                <w:i/>
                <w:iCs/>
                <w:color w:val="5A5A5A"/>
                <w:sz w:val="16"/>
                <w:szCs w:val="16"/>
              </w:rPr>
              <w:t xml:space="preserve">   2026</w:t>
            </w:r>
          </w:p>
          <w:p w14:paraId="31679276" w14:textId="43F0796B" w:rsidR="00C47095" w:rsidRDefault="0071293F">
            <w:pPr>
              <w:spacing w:after="35"/>
            </w:pPr>
            <w:r>
              <w:rPr>
                <w:rFonts w:ascii="Calibri" w:eastAsia="Calibri" w:hAnsi="Calibri" w:cs="Calibri"/>
                <w:b/>
                <w:bCs/>
                <w:color w:val="2E74B5"/>
                <w:sz w:val="15"/>
                <w:szCs w:val="15"/>
              </w:rPr>
              <w:t>AWS · ISO</w:t>
            </w:r>
            <w:r w:rsidR="00191A21">
              <w:rPr>
                <w:rFonts w:ascii="Calibri" w:eastAsia="Calibri" w:hAnsi="Calibri" w:cs="Calibri"/>
                <w:b/>
                <w:bCs/>
                <w:color w:val="2E74B5"/>
                <w:sz w:val="15"/>
                <w:szCs w:val="15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E74B5"/>
                <w:sz w:val="15"/>
                <w:szCs w:val="15"/>
              </w:rPr>
              <w:t>27001 · Risk</w:t>
            </w:r>
            <w:r w:rsidR="00191A21">
              <w:rPr>
                <w:rFonts w:ascii="Calibri" w:eastAsia="Calibri" w:hAnsi="Calibri" w:cs="Calibri"/>
                <w:b/>
                <w:bCs/>
                <w:color w:val="2E74B5"/>
                <w:sz w:val="15"/>
                <w:szCs w:val="15"/>
              </w:rPr>
              <w:t xml:space="preserve"> Assessment</w:t>
            </w:r>
          </w:p>
          <w:p w14:paraId="31679277" w14:textId="77777777" w:rsidR="00C47095" w:rsidRDefault="00191A21">
            <w:pPr>
              <w:pStyle w:val="ListParagraph"/>
              <w:numPr>
                <w:ilvl w:val="0"/>
                <w:numId w:val="2"/>
              </w:numPr>
              <w:spacing w:after="20"/>
            </w:pPr>
            <w:r>
              <w:rPr>
                <w:rFonts w:ascii="Calibri" w:eastAsia="Calibri" w:hAnsi="Calibri" w:cs="Calibri"/>
                <w:b/>
                <w:bCs/>
                <w:color w:val="222222"/>
                <w:sz w:val="18"/>
                <w:szCs w:val="18"/>
              </w:rPr>
              <w:t xml:space="preserve">Cut two Critical security risks to Low </w:t>
            </w:r>
            <w:r>
              <w:rPr>
                <w:rFonts w:ascii="Calibri" w:eastAsia="Calibri" w:hAnsi="Calibri" w:cs="Calibri"/>
                <w:color w:val="222222"/>
                <w:sz w:val="18"/>
                <w:szCs w:val="18"/>
              </w:rPr>
              <w:t>by running a full ISO/IEC 27005 risk assessment and redesigning a defence-in-depth AWS security architecture.</w:t>
            </w:r>
          </w:p>
          <w:p w14:paraId="31679278" w14:textId="77777777" w:rsidR="00C47095" w:rsidRDefault="00191A21">
            <w:pPr>
              <w:spacing w:before="130" w:after="15"/>
            </w:pPr>
            <w:r>
              <w:rPr>
                <w:rFonts w:ascii="Calibri" w:eastAsia="Calibri" w:hAnsi="Calibri" w:cs="Calibri"/>
                <w:b/>
                <w:bCs/>
                <w:color w:val="222222"/>
              </w:rPr>
              <w:t>Sterling Digital — Cloud Migration</w:t>
            </w:r>
            <w:r>
              <w:rPr>
                <w:rFonts w:ascii="Calibri" w:eastAsia="Calibri" w:hAnsi="Calibri" w:cs="Calibri"/>
                <w:i/>
                <w:iCs/>
                <w:color w:val="5A5A5A"/>
                <w:sz w:val="16"/>
                <w:szCs w:val="16"/>
              </w:rPr>
              <w:t xml:space="preserve">   2026</w:t>
            </w:r>
          </w:p>
          <w:p w14:paraId="31679279" w14:textId="560C371D" w:rsidR="00C47095" w:rsidRDefault="0071293F">
            <w:pPr>
              <w:spacing w:after="35"/>
            </w:pPr>
            <w:r>
              <w:rPr>
                <w:rFonts w:ascii="Calibri" w:eastAsia="Calibri" w:hAnsi="Calibri" w:cs="Calibri"/>
                <w:b/>
                <w:bCs/>
                <w:color w:val="2E74B5"/>
                <w:sz w:val="15"/>
                <w:szCs w:val="15"/>
              </w:rPr>
              <w:t>AWS · Multi</w:t>
            </w:r>
            <w:r w:rsidR="00191A21">
              <w:rPr>
                <w:rFonts w:ascii="Calibri" w:eastAsia="Calibri" w:hAnsi="Calibri" w:cs="Calibri"/>
                <w:b/>
                <w:bCs/>
                <w:color w:val="2E74B5"/>
                <w:sz w:val="15"/>
                <w:szCs w:val="15"/>
              </w:rPr>
              <w:t>-</w:t>
            </w:r>
            <w:r>
              <w:rPr>
                <w:rFonts w:ascii="Calibri" w:eastAsia="Calibri" w:hAnsi="Calibri" w:cs="Calibri"/>
                <w:b/>
                <w:bCs/>
                <w:color w:val="2E74B5"/>
                <w:sz w:val="15"/>
                <w:szCs w:val="15"/>
              </w:rPr>
              <w:t>AZ · Auto</w:t>
            </w:r>
            <w:r w:rsidR="00191A21">
              <w:rPr>
                <w:rFonts w:ascii="Calibri" w:eastAsia="Calibri" w:hAnsi="Calibri" w:cs="Calibri"/>
                <w:b/>
                <w:bCs/>
                <w:color w:val="2E74B5"/>
                <w:sz w:val="15"/>
                <w:szCs w:val="15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E74B5"/>
                <w:sz w:val="15"/>
                <w:szCs w:val="15"/>
              </w:rPr>
              <w:t>Scaling · IAM</w:t>
            </w:r>
          </w:p>
          <w:p w14:paraId="3167927A" w14:textId="2B91869B" w:rsidR="00C47095" w:rsidRDefault="00191A21">
            <w:pPr>
              <w:pStyle w:val="ListParagraph"/>
              <w:numPr>
                <w:ilvl w:val="0"/>
                <w:numId w:val="2"/>
              </w:numPr>
              <w:spacing w:after="20"/>
            </w:pPr>
            <w:r>
              <w:rPr>
                <w:rFonts w:ascii="Calibri" w:eastAsia="Calibri" w:hAnsi="Calibri" w:cs="Calibri"/>
                <w:b/>
                <w:bCs/>
                <w:color w:val="222222"/>
                <w:sz w:val="18"/>
                <w:szCs w:val="18"/>
              </w:rPr>
              <w:t xml:space="preserve">Migrated single-instance infrastructure to a secure, </w:t>
            </w:r>
            <w:r w:rsidR="0071293F">
              <w:rPr>
                <w:rFonts w:ascii="Calibri" w:eastAsia="Calibri" w:hAnsi="Calibri" w:cs="Calibri"/>
                <w:b/>
                <w:bCs/>
                <w:color w:val="222222"/>
                <w:sz w:val="18"/>
                <w:szCs w:val="18"/>
              </w:rPr>
              <w:t>multi-AZ AWS</w:t>
            </w:r>
            <w:r>
              <w:rPr>
                <w:rFonts w:ascii="Calibri" w:eastAsia="Calibri" w:hAnsi="Calibri" w:cs="Calibri"/>
                <w:b/>
                <w:bCs/>
                <w:color w:val="222222"/>
                <w:sz w:val="18"/>
                <w:szCs w:val="18"/>
              </w:rPr>
              <w:t xml:space="preserve"> platform </w:t>
            </w:r>
            <w:r>
              <w:rPr>
                <w:rFonts w:ascii="Calibri" w:eastAsia="Calibri" w:hAnsi="Calibri" w:cs="Calibri"/>
                <w:color w:val="222222"/>
                <w:sz w:val="18"/>
                <w:szCs w:val="18"/>
              </w:rPr>
              <w:t>with a 2–4 instance Auto Scaling Group and centralised identity via AWS Simple AD.</w:t>
            </w:r>
          </w:p>
          <w:p w14:paraId="3167927B" w14:textId="77777777" w:rsidR="00C47095" w:rsidRDefault="00191A21">
            <w:pPr>
              <w:spacing w:before="130" w:after="15"/>
            </w:pPr>
            <w:r>
              <w:rPr>
                <w:rFonts w:ascii="Calibri" w:eastAsia="Calibri" w:hAnsi="Calibri" w:cs="Calibri"/>
                <w:b/>
                <w:bCs/>
                <w:color w:val="222222"/>
              </w:rPr>
              <w:t>Docker &amp; AWS ECR Container Pipeline</w:t>
            </w:r>
            <w:r>
              <w:rPr>
                <w:rFonts w:ascii="Calibri" w:eastAsia="Calibri" w:hAnsi="Calibri" w:cs="Calibri"/>
                <w:i/>
                <w:iCs/>
                <w:color w:val="5A5A5A"/>
                <w:sz w:val="16"/>
                <w:szCs w:val="16"/>
              </w:rPr>
              <w:t xml:space="preserve">   2026</w:t>
            </w:r>
          </w:p>
          <w:p w14:paraId="3167927C" w14:textId="65545FD8" w:rsidR="00C47095" w:rsidRDefault="0071293F">
            <w:pPr>
              <w:spacing w:after="35"/>
            </w:pPr>
            <w:r>
              <w:rPr>
                <w:rFonts w:ascii="Calibri" w:eastAsia="Calibri" w:hAnsi="Calibri" w:cs="Calibri"/>
                <w:b/>
                <w:bCs/>
                <w:color w:val="2E74B5"/>
                <w:sz w:val="15"/>
                <w:szCs w:val="15"/>
              </w:rPr>
              <w:t>Docker · ECR · CI</w:t>
            </w:r>
            <w:r w:rsidR="00191A21">
              <w:rPr>
                <w:rFonts w:ascii="Calibri" w:eastAsia="Calibri" w:hAnsi="Calibri" w:cs="Calibri"/>
                <w:b/>
                <w:bCs/>
                <w:color w:val="2E74B5"/>
                <w:sz w:val="15"/>
                <w:szCs w:val="15"/>
              </w:rPr>
              <w:t>/CD</w:t>
            </w:r>
          </w:p>
          <w:p w14:paraId="3167927D" w14:textId="77777777" w:rsidR="00C47095" w:rsidRDefault="00191A21">
            <w:pPr>
              <w:pStyle w:val="ListParagraph"/>
              <w:numPr>
                <w:ilvl w:val="0"/>
                <w:numId w:val="2"/>
              </w:numPr>
              <w:spacing w:after="20"/>
            </w:pPr>
            <w:r>
              <w:rPr>
                <w:rFonts w:ascii="Calibri" w:eastAsia="Calibri" w:hAnsi="Calibri" w:cs="Calibri"/>
                <w:b/>
                <w:bCs/>
                <w:color w:val="222222"/>
                <w:sz w:val="18"/>
                <w:szCs w:val="18"/>
              </w:rPr>
              <w:t xml:space="preserve">Built an end-to-end container pipeline (build → push → pull → run) </w:t>
            </w:r>
            <w:r>
              <w:rPr>
                <w:rFonts w:ascii="Calibri" w:eastAsia="Calibri" w:hAnsi="Calibri" w:cs="Calibri"/>
                <w:color w:val="222222"/>
                <w:sz w:val="18"/>
                <w:szCs w:val="18"/>
              </w:rPr>
              <w:t>on AWS ECR, plus a multi-container Flask + Redis stack for repeatable, automated deployment.</w:t>
            </w:r>
          </w:p>
          <w:p w14:paraId="3167927E" w14:textId="77777777" w:rsidR="00C47095" w:rsidRDefault="00191A21">
            <w:pPr>
              <w:spacing w:before="130" w:after="15"/>
            </w:pPr>
            <w:r>
              <w:rPr>
                <w:rFonts w:ascii="Calibri" w:eastAsia="Calibri" w:hAnsi="Calibri" w:cs="Calibri"/>
                <w:b/>
                <w:bCs/>
                <w:color w:val="222222"/>
              </w:rPr>
              <w:t>TechBridge — Enterprise Network Design</w:t>
            </w:r>
            <w:r>
              <w:rPr>
                <w:rFonts w:ascii="Calibri" w:eastAsia="Calibri" w:hAnsi="Calibri" w:cs="Calibri"/>
                <w:i/>
                <w:iCs/>
                <w:color w:val="5A5A5A"/>
                <w:sz w:val="16"/>
                <w:szCs w:val="16"/>
              </w:rPr>
              <w:t xml:space="preserve">   2026</w:t>
            </w:r>
          </w:p>
          <w:p w14:paraId="3167927F" w14:textId="378DC126" w:rsidR="00C47095" w:rsidRDefault="0071293F">
            <w:pPr>
              <w:spacing w:after="35"/>
            </w:pPr>
            <w:r>
              <w:rPr>
                <w:rFonts w:ascii="Calibri" w:eastAsia="Calibri" w:hAnsi="Calibri" w:cs="Calibri"/>
                <w:b/>
                <w:bCs/>
                <w:color w:val="2E74B5"/>
                <w:sz w:val="15"/>
                <w:szCs w:val="15"/>
              </w:rPr>
              <w:t>Cisco · OSPF · HSRP · VPN</w:t>
            </w:r>
          </w:p>
          <w:p w14:paraId="31679280" w14:textId="77777777" w:rsidR="00C47095" w:rsidRDefault="00191A21">
            <w:pPr>
              <w:pStyle w:val="ListParagraph"/>
              <w:numPr>
                <w:ilvl w:val="0"/>
                <w:numId w:val="2"/>
              </w:numPr>
              <w:spacing w:after="20"/>
            </w:pPr>
            <w:r>
              <w:rPr>
                <w:rFonts w:ascii="Calibri" w:eastAsia="Calibri" w:hAnsi="Calibri" w:cs="Calibri"/>
                <w:b/>
                <w:bCs/>
                <w:color w:val="222222"/>
                <w:sz w:val="18"/>
                <w:szCs w:val="18"/>
              </w:rPr>
              <w:t xml:space="preserve">Designed a two-site redundant network validated against 18 tests </w:t>
            </w:r>
            <w:r>
              <w:rPr>
                <w:rFonts w:ascii="Calibri" w:eastAsia="Calibri" w:hAnsi="Calibri" w:cs="Calibri"/>
                <w:color w:val="222222"/>
                <w:sz w:val="18"/>
                <w:szCs w:val="18"/>
              </w:rPr>
              <w:t>for performance, availability and security, sized for 50% headcount growth.</w:t>
            </w:r>
          </w:p>
          <w:p w14:paraId="31679281" w14:textId="77777777" w:rsidR="00C47095" w:rsidRDefault="00191A21">
            <w:pPr>
              <w:spacing w:before="130" w:after="15"/>
            </w:pPr>
            <w:r>
              <w:rPr>
                <w:rFonts w:ascii="Calibri" w:eastAsia="Calibri" w:hAnsi="Calibri" w:cs="Calibri"/>
                <w:b/>
                <w:bCs/>
                <w:color w:val="222222"/>
              </w:rPr>
              <w:t>AWS KMS — Database Encryption</w:t>
            </w:r>
            <w:r>
              <w:rPr>
                <w:rFonts w:ascii="Calibri" w:eastAsia="Calibri" w:hAnsi="Calibri" w:cs="Calibri"/>
                <w:i/>
                <w:iCs/>
                <w:color w:val="5A5A5A"/>
                <w:sz w:val="16"/>
                <w:szCs w:val="16"/>
              </w:rPr>
              <w:t xml:space="preserve">   2025</w:t>
            </w:r>
          </w:p>
          <w:p w14:paraId="31679282" w14:textId="61EA81C4" w:rsidR="00C47095" w:rsidRDefault="0071293F">
            <w:pPr>
              <w:spacing w:after="35"/>
            </w:pPr>
            <w:r>
              <w:rPr>
                <w:rFonts w:ascii="Calibri" w:eastAsia="Calibri" w:hAnsi="Calibri" w:cs="Calibri"/>
                <w:b/>
                <w:bCs/>
                <w:color w:val="2E74B5"/>
                <w:sz w:val="15"/>
                <w:szCs w:val="15"/>
              </w:rPr>
              <w:t>KMS · IAM · Encryption</w:t>
            </w:r>
          </w:p>
          <w:p w14:paraId="31679283" w14:textId="77777777" w:rsidR="00C47095" w:rsidRDefault="00191A21">
            <w:pPr>
              <w:pStyle w:val="ListParagraph"/>
              <w:numPr>
                <w:ilvl w:val="0"/>
                <w:numId w:val="2"/>
              </w:numPr>
              <w:spacing w:after="20"/>
            </w:pPr>
            <w:r>
              <w:rPr>
                <w:rFonts w:ascii="Calibri" w:eastAsia="Calibri" w:hAnsi="Calibri" w:cs="Calibri"/>
                <w:b/>
                <w:bCs/>
                <w:color w:val="222222"/>
                <w:sz w:val="18"/>
                <w:szCs w:val="18"/>
              </w:rPr>
              <w:t xml:space="preserve">Encrypted a DynamoDB table at rest </w:t>
            </w:r>
            <w:r>
              <w:rPr>
                <w:rFonts w:ascii="Calibri" w:eastAsia="Calibri" w:hAnsi="Calibri" w:cs="Calibri"/>
                <w:color w:val="222222"/>
                <w:sz w:val="18"/>
                <w:szCs w:val="18"/>
              </w:rPr>
              <w:t>using a Customer Managed Key, enforcing least-privilege access via IAM and key policies.</w:t>
            </w:r>
          </w:p>
          <w:p w14:paraId="31679284" w14:textId="79F95DDC" w:rsidR="00C47095" w:rsidRDefault="00191A21">
            <w:pPr>
              <w:spacing w:before="100"/>
            </w:pPr>
            <w:r>
              <w:rPr>
                <w:rFonts w:ascii="Calibri" w:eastAsia="Calibri" w:hAnsi="Calibri" w:cs="Calibri"/>
                <w:i/>
                <w:iCs/>
                <w:color w:val="5A5A5A"/>
                <w:sz w:val="15"/>
                <w:szCs w:val="15"/>
              </w:rPr>
              <w:t>Full case studies &amp; architectur</w:t>
            </w:r>
            <w:r>
              <w:rPr>
                <w:rFonts w:ascii="Calibri" w:eastAsia="Calibri" w:hAnsi="Calibri" w:cs="Calibri"/>
                <w:i/>
                <w:iCs/>
                <w:color w:val="5A5A5A"/>
                <w:sz w:val="15"/>
                <w:szCs w:val="15"/>
              </w:rPr>
              <w:t>e diagrams: arifr.com   |   Code: github.com/Arrah28</w:t>
            </w:r>
          </w:p>
        </w:tc>
      </w:tr>
    </w:tbl>
    <w:p w14:paraId="31679286" w14:textId="77777777" w:rsidR="00191A21" w:rsidRDefault="00191A21"/>
    <w:sectPr w:rsidR="00191A21">
      <w:pgSz w:w="11906" w:h="16838"/>
      <w:pgMar w:top="380" w:right="500" w:bottom="380" w:left="50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1E920AA"/>
    <w:multiLevelType w:val="hybridMultilevel"/>
    <w:tmpl w:val="B4D6F17C"/>
    <w:lvl w:ilvl="0" w:tplc="BAFA94A4">
      <w:start w:val="1"/>
      <w:numFmt w:val="bullet"/>
      <w:lvlText w:val="•"/>
      <w:lvlJc w:val="left"/>
      <w:pPr>
        <w:ind w:left="288" w:hanging="230"/>
      </w:pPr>
    </w:lvl>
    <w:lvl w:ilvl="1" w:tplc="C4D01C10">
      <w:numFmt w:val="decimal"/>
      <w:lvlText w:val=""/>
      <w:lvlJc w:val="left"/>
    </w:lvl>
    <w:lvl w:ilvl="2" w:tplc="0A500106">
      <w:numFmt w:val="decimal"/>
      <w:lvlText w:val=""/>
      <w:lvlJc w:val="left"/>
    </w:lvl>
    <w:lvl w:ilvl="3" w:tplc="B41E69AC">
      <w:numFmt w:val="decimal"/>
      <w:lvlText w:val=""/>
      <w:lvlJc w:val="left"/>
    </w:lvl>
    <w:lvl w:ilvl="4" w:tplc="444A274A">
      <w:numFmt w:val="decimal"/>
      <w:lvlText w:val=""/>
      <w:lvlJc w:val="left"/>
    </w:lvl>
    <w:lvl w:ilvl="5" w:tplc="A84E55AE">
      <w:numFmt w:val="decimal"/>
      <w:lvlText w:val=""/>
      <w:lvlJc w:val="left"/>
    </w:lvl>
    <w:lvl w:ilvl="6" w:tplc="51629270">
      <w:numFmt w:val="decimal"/>
      <w:lvlText w:val=""/>
      <w:lvlJc w:val="left"/>
    </w:lvl>
    <w:lvl w:ilvl="7" w:tplc="4086B610">
      <w:numFmt w:val="decimal"/>
      <w:lvlText w:val=""/>
      <w:lvlJc w:val="left"/>
    </w:lvl>
    <w:lvl w:ilvl="8" w:tplc="24705244">
      <w:numFmt w:val="decimal"/>
      <w:lvlText w:val=""/>
      <w:lvlJc w:val="left"/>
    </w:lvl>
  </w:abstractNum>
  <w:abstractNum w:abstractNumId="1" w15:restartNumberingAfterBreak="0">
    <w:nsid w:val="6D633907"/>
    <w:multiLevelType w:val="hybridMultilevel"/>
    <w:tmpl w:val="F78C7A64"/>
    <w:lvl w:ilvl="0" w:tplc="D23A9A0C">
      <w:start w:val="1"/>
      <w:numFmt w:val="bullet"/>
      <w:lvlText w:val="●"/>
      <w:lvlJc w:val="left"/>
      <w:pPr>
        <w:ind w:left="720" w:hanging="360"/>
      </w:pPr>
    </w:lvl>
    <w:lvl w:ilvl="1" w:tplc="446A13D0">
      <w:start w:val="1"/>
      <w:numFmt w:val="bullet"/>
      <w:lvlText w:val="○"/>
      <w:lvlJc w:val="left"/>
      <w:pPr>
        <w:ind w:left="1440" w:hanging="360"/>
      </w:pPr>
    </w:lvl>
    <w:lvl w:ilvl="2" w:tplc="56161D44">
      <w:start w:val="1"/>
      <w:numFmt w:val="bullet"/>
      <w:lvlText w:val="■"/>
      <w:lvlJc w:val="left"/>
      <w:pPr>
        <w:ind w:left="2160" w:hanging="360"/>
      </w:pPr>
    </w:lvl>
    <w:lvl w:ilvl="3" w:tplc="3D0C7A7A">
      <w:start w:val="1"/>
      <w:numFmt w:val="bullet"/>
      <w:lvlText w:val="●"/>
      <w:lvlJc w:val="left"/>
      <w:pPr>
        <w:ind w:left="2880" w:hanging="360"/>
      </w:pPr>
    </w:lvl>
    <w:lvl w:ilvl="4" w:tplc="3D542172">
      <w:start w:val="1"/>
      <w:numFmt w:val="bullet"/>
      <w:lvlText w:val="○"/>
      <w:lvlJc w:val="left"/>
      <w:pPr>
        <w:ind w:left="3600" w:hanging="360"/>
      </w:pPr>
    </w:lvl>
    <w:lvl w:ilvl="5" w:tplc="6F0A4526">
      <w:start w:val="1"/>
      <w:numFmt w:val="bullet"/>
      <w:lvlText w:val="■"/>
      <w:lvlJc w:val="left"/>
      <w:pPr>
        <w:ind w:left="4320" w:hanging="360"/>
      </w:pPr>
    </w:lvl>
    <w:lvl w:ilvl="6" w:tplc="155CC508">
      <w:start w:val="1"/>
      <w:numFmt w:val="bullet"/>
      <w:lvlText w:val="●"/>
      <w:lvlJc w:val="left"/>
      <w:pPr>
        <w:ind w:left="5040" w:hanging="360"/>
      </w:pPr>
    </w:lvl>
    <w:lvl w:ilvl="7" w:tplc="6A84C39E">
      <w:start w:val="1"/>
      <w:numFmt w:val="bullet"/>
      <w:lvlText w:val="●"/>
      <w:lvlJc w:val="left"/>
      <w:pPr>
        <w:ind w:left="5760" w:hanging="360"/>
      </w:pPr>
    </w:lvl>
    <w:lvl w:ilvl="8" w:tplc="3036F210">
      <w:start w:val="1"/>
      <w:numFmt w:val="bullet"/>
      <w:lvlText w:val="●"/>
      <w:lvlJc w:val="left"/>
      <w:pPr>
        <w:ind w:left="6480" w:hanging="360"/>
      </w:pPr>
    </w:lvl>
  </w:abstractNum>
  <w:num w:numId="1" w16cid:durableId="125662217">
    <w:abstractNumId w:val="1"/>
    <w:lvlOverride w:ilvl="0">
      <w:startOverride w:val="1"/>
    </w:lvlOverride>
  </w:num>
  <w:num w:numId="2" w16cid:durableId="175219615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3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7095"/>
    <w:rsid w:val="00191A21"/>
    <w:rsid w:val="006B39D2"/>
    <w:rsid w:val="0071293F"/>
    <w:rsid w:val="00B07690"/>
    <w:rsid w:val="00C470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167924C"/>
  <w15:docId w15:val="{5BFE9E5D-35A3-3B49-A077-C10605444D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arifr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github.com/Arrah28" TargetMode="External"/><Relationship Id="rId5" Type="http://schemas.openxmlformats.org/officeDocument/2006/relationships/hyperlink" Target="https://www.linkedin.com/in/arif-rahman-7615ba293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415</Words>
  <Characters>2366</Characters>
  <Application>Microsoft Office Word</Application>
  <DocSecurity>0</DocSecurity>
  <Lines>19</Lines>
  <Paragraphs>5</Paragraphs>
  <ScaleCrop>false</ScaleCrop>
  <Company/>
  <LinksUpToDate>false</LinksUpToDate>
  <CharactersWithSpaces>2776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Arif Rahman</cp:lastModifiedBy>
  <cp:revision>6</cp:revision>
  <dcterms:created xsi:type="dcterms:W3CDTF">2026-09-06T21:20:00Z</dcterms:created>
  <dcterms:modified xsi:type="dcterms:W3CDTF">2026-09-06T21:44:00Z</dcterms:modified>
</cp:coreProperties>
</file>